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Высшая школа Экономики и бизнеса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Кафедра Финансы и учет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kk-KZ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B49AD">
        <w:rPr>
          <w:rFonts w:ascii="Times New Roman" w:hAnsi="Times New Roman"/>
          <w:b/>
          <w:bCs/>
          <w:kern w:val="32"/>
          <w:sz w:val="28"/>
          <w:szCs w:val="28"/>
        </w:rPr>
        <w:t>МЕТОДИЧЕСКИЕ УКАЗАНИЯ К ПРАКТИЧЕСКИМ ЗАНЯТИЯМ</w:t>
      </w:r>
    </w:p>
    <w:p w:rsidR="00F52791" w:rsidRPr="00BB49AD" w:rsidRDefault="00F52791" w:rsidP="00F5279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B49AD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364A49">
        <w:rPr>
          <w:rFonts w:ascii="Times New Roman" w:hAnsi="Times New Roman"/>
          <w:b/>
          <w:sz w:val="28"/>
          <w:szCs w:val="28"/>
        </w:rPr>
        <w:t>(</w:t>
      </w:r>
      <w:r w:rsidR="00145945">
        <w:rPr>
          <w:rFonts w:ascii="Times New Roman" w:hAnsi="Times New Roman"/>
          <w:b/>
          <w:sz w:val="28"/>
          <w:szCs w:val="28"/>
        </w:rPr>
        <w:t>Р</w:t>
      </w:r>
      <w:r w:rsidR="00BB49AD" w:rsidRPr="00BB49AD">
        <w:rPr>
          <w:rFonts w:ascii="Times New Roman" w:hAnsi="Times New Roman"/>
          <w:b/>
          <w:sz w:val="28"/>
          <w:szCs w:val="28"/>
        </w:rPr>
        <w:t>FM</w:t>
      </w:r>
      <w:r w:rsidR="00364A49">
        <w:rPr>
          <w:rFonts w:ascii="Times New Roman" w:hAnsi="Times New Roman"/>
          <w:b/>
          <w:sz w:val="28"/>
          <w:szCs w:val="28"/>
        </w:rPr>
        <w:t>)</w:t>
      </w:r>
      <w:r w:rsidR="00C32A1E">
        <w:rPr>
          <w:rFonts w:ascii="Times New Roman" w:hAnsi="Times New Roman"/>
          <w:b/>
          <w:sz w:val="28"/>
          <w:szCs w:val="28"/>
        </w:rPr>
        <w:t xml:space="preserve"> </w:t>
      </w:r>
      <w:r w:rsidR="00145945">
        <w:rPr>
          <w:rFonts w:ascii="Times New Roman" w:hAnsi="Times New Roman"/>
          <w:b/>
          <w:sz w:val="28"/>
          <w:szCs w:val="28"/>
        </w:rPr>
        <w:t>Ф</w:t>
      </w:r>
      <w:r w:rsidR="00BB49AD" w:rsidRPr="00BB49AD">
        <w:rPr>
          <w:rFonts w:ascii="Times New Roman" w:hAnsi="Times New Roman"/>
          <w:b/>
          <w:sz w:val="28"/>
          <w:szCs w:val="28"/>
        </w:rPr>
        <w:t>инансовый менеджмент</w:t>
      </w:r>
      <w:r w:rsidR="00145945">
        <w:rPr>
          <w:rFonts w:ascii="Times New Roman" w:hAnsi="Times New Roman"/>
          <w:b/>
          <w:sz w:val="28"/>
          <w:szCs w:val="28"/>
        </w:rPr>
        <w:t xml:space="preserve"> (продвинутый курс)</w:t>
      </w:r>
    </w:p>
    <w:p w:rsidR="00F52791" w:rsidRPr="00BB49AD" w:rsidRDefault="00F52791" w:rsidP="00F5279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52791" w:rsidRPr="00BB49AD" w:rsidRDefault="00F52791" w:rsidP="00364A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9AD">
        <w:rPr>
          <w:rFonts w:ascii="Times New Roman" w:hAnsi="Times New Roman"/>
          <w:sz w:val="28"/>
          <w:szCs w:val="28"/>
        </w:rPr>
        <w:t xml:space="preserve">Образовательная программа по специальности </w:t>
      </w:r>
      <w:r w:rsidR="00382F0C" w:rsidRPr="00BB49AD">
        <w:rPr>
          <w:rFonts w:ascii="Times New Roman" w:hAnsi="Times New Roman"/>
          <w:sz w:val="28"/>
          <w:szCs w:val="28"/>
        </w:rPr>
        <w:t>«</w:t>
      </w:r>
      <w:r w:rsidR="00BB49AD" w:rsidRPr="00BB49AD">
        <w:rPr>
          <w:rFonts w:ascii="Times New Roman" w:hAnsi="Times New Roman"/>
          <w:sz w:val="28"/>
          <w:szCs w:val="28"/>
        </w:rPr>
        <w:t>7M04127 - Финансы</w:t>
      </w:r>
      <w:r w:rsidR="00382F0C" w:rsidRPr="00BB49AD">
        <w:rPr>
          <w:rFonts w:ascii="Times New Roman" w:hAnsi="Times New Roman"/>
          <w:sz w:val="28"/>
          <w:szCs w:val="28"/>
        </w:rPr>
        <w:t>»</w:t>
      </w:r>
    </w:p>
    <w:p w:rsidR="00204B37" w:rsidRPr="00BB49AD" w:rsidRDefault="00204B37" w:rsidP="00382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49A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04B37" w:rsidRPr="00BB49AD" w:rsidRDefault="00204B37" w:rsidP="00204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04B37" w:rsidRPr="00BB49AD" w:rsidRDefault="00204B37" w:rsidP="00204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04B37" w:rsidRPr="00BB49AD" w:rsidRDefault="00204B37" w:rsidP="00204B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F0C" w:rsidRPr="00BB49AD" w:rsidRDefault="00382F0C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F0C" w:rsidRPr="00BB49AD" w:rsidRDefault="00382F0C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Алматы 202</w:t>
      </w:r>
      <w:r w:rsidR="00145945">
        <w:rPr>
          <w:rFonts w:ascii="Times New Roman" w:hAnsi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Pr="00BB49AD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p w:rsidR="00587303" w:rsidRPr="00BB49AD" w:rsidRDefault="00587303" w:rsidP="00F7783F">
      <w:pPr>
        <w:pStyle w:val="a6"/>
        <w:jc w:val="right"/>
        <w:rPr>
          <w:sz w:val="28"/>
          <w:szCs w:val="28"/>
          <w:lang w:val="kk-KZ"/>
        </w:rPr>
      </w:pPr>
    </w:p>
    <w:p w:rsidR="003C7C43" w:rsidRPr="00BB49AD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20" w:rsidRDefault="00304F20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20" w:rsidRPr="00C16C12" w:rsidRDefault="00304F20" w:rsidP="00304F2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Практические занятия и семинары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C16C12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C16C12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C16C12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</w:t>
      </w:r>
      <w:r w:rsidR="009164BD">
        <w:rPr>
          <w:rFonts w:ascii="Times New Roman" w:hAnsi="Times New Roman"/>
          <w:sz w:val="24"/>
          <w:szCs w:val="24"/>
        </w:rPr>
        <w:t>магистран</w:t>
      </w:r>
      <w:r w:rsidRPr="00C16C12">
        <w:rPr>
          <w:rFonts w:ascii="Times New Roman" w:hAnsi="Times New Roman"/>
          <w:sz w:val="24"/>
          <w:szCs w:val="24"/>
        </w:rPr>
        <w:t>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ов;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всемерное развитие инициативы и самостоятельности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 во время выполнения ими практических занятий.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- методические указания для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 по изучению учебных дисциплин;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Активные методы обучения побуждают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ом, а на самостоятельное овладение знаниями и умениями в процессе активной познавательной и практической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Исследовательская работа заключается в том, что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</w:t>
      </w:r>
      <w:r w:rsidRPr="00C16C12">
        <w:rPr>
          <w:rFonts w:ascii="Times New Roman" w:hAnsi="Times New Roman"/>
          <w:sz w:val="24"/>
          <w:szCs w:val="24"/>
        </w:rPr>
        <w:lastRenderedPageBreak/>
        <w:t>положен в основу работы предметных кружков и при выполнении дипломных работ.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Для того чтобы развить экономическое, техническое мышление, организаторские способности, необходимо систематически ставить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ам предъявляется какая-то производственная ситуация, в которой охарактеризованы условия и действия ее участников. </w:t>
      </w:r>
      <w:r w:rsidR="009164BD">
        <w:rPr>
          <w:rFonts w:ascii="Times New Roman" w:hAnsi="Times New Roman"/>
          <w:sz w:val="24"/>
          <w:szCs w:val="24"/>
        </w:rPr>
        <w:t>М</w:t>
      </w:r>
      <w:r w:rsidR="009164BD" w:rsidRPr="009164BD">
        <w:rPr>
          <w:rFonts w:ascii="Times New Roman" w:hAnsi="Times New Roman"/>
          <w:sz w:val="24"/>
          <w:szCs w:val="24"/>
        </w:rPr>
        <w:t>агистрант</w:t>
      </w:r>
      <w:r w:rsidRPr="00C16C12">
        <w:rPr>
          <w:rFonts w:ascii="Times New Roman" w:hAnsi="Times New Roman"/>
          <w:sz w:val="24"/>
          <w:szCs w:val="24"/>
        </w:rPr>
        <w:t xml:space="preserve">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</w:t>
      </w:r>
      <w:proofErr w:type="gramStart"/>
      <w:r w:rsidRPr="00C16C12">
        <w:rPr>
          <w:rFonts w:ascii="Times New Roman" w:hAnsi="Times New Roman"/>
          <w:sz w:val="24"/>
          <w:szCs w:val="24"/>
        </w:rPr>
        <w:t>что</w:t>
      </w:r>
      <w:proofErr w:type="gramEnd"/>
      <w:r w:rsidRPr="00C16C12">
        <w:rPr>
          <w:rFonts w:ascii="Times New Roman" w:hAnsi="Times New Roman"/>
          <w:sz w:val="24"/>
          <w:szCs w:val="24"/>
        </w:rPr>
        <w:t xml:space="preserve">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C16C1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16C12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Таким образом, использование активных методов обучения при проведении практических занятий помогает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воспитание понимания производственной дисциплины и этичного поведения в </w:t>
      </w:r>
      <w:r w:rsidRPr="00C16C12">
        <w:rPr>
          <w:rFonts w:ascii="Times New Roman" w:hAnsi="Times New Roman"/>
          <w:sz w:val="24"/>
          <w:szCs w:val="24"/>
        </w:rPr>
        <w:lastRenderedPageBreak/>
        <w:t>условиях современного производства;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После проведения экскурсии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ы охотно обсуждают увиденное, с большим интересом создают презентации, готовят доклады, пишут рефераты, отчёты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Таким образом, современное занятие по корпоративным финансам погружает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304F20" w:rsidRPr="00FF1E76" w:rsidRDefault="00304F20" w:rsidP="00304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F20" w:rsidRPr="001965ED" w:rsidRDefault="00304F20" w:rsidP="00304F20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965ED">
        <w:rPr>
          <w:rFonts w:ascii="Times New Roman" w:hAnsi="Times New Roman"/>
          <w:b/>
          <w:sz w:val="24"/>
          <w:szCs w:val="24"/>
        </w:rPr>
        <w:t>ПЛАНЫ, ЗАДАНИЯ ДЛЯ ПРОВЕДЕНИЯ ПРАКТИЧЕСКИХ ЗАНЯТИЙ</w:t>
      </w:r>
      <w:r w:rsidRPr="001965ED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1.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Цели, задачи, эволюция финансового менеджмента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Определить цель и задачи, а также роль финансового менеджмента в системе экономических наук и управления экономикой хозсубьектов. Изучить характерные черты и особенности финансового менеджмента в организаций финансовой службы и принятии финансово-управленческих решений долгосрочного и краткосрочного функционирования компаний.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1.Цель и задачи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2.Финансовый менеджмент в системе экономических наук и экономического управления.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3.Основные принципы организации финансового менеджмента..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4.Функций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5.Финансовый механизм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6.Организация финансовой службы и работы финансового менеджмента.</w:t>
      </w:r>
    </w:p>
    <w:p w:rsidR="003F5DB8" w:rsidRPr="001965ED" w:rsidRDefault="003F5DB8" w:rsidP="003F5DB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3F5DB8" w:rsidRPr="001965ED" w:rsidRDefault="003F5DB8" w:rsidP="003F5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F5DB8" w:rsidRPr="001965ED" w:rsidRDefault="003F5DB8" w:rsidP="003F5DB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2019. - 350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c.Бригхэм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Ю. Финансовый менеджмент. Экспресс-курс / Ю.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Бригхэм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Дж. Хьюстон. - СПб.: Питер, 2017. - 80 c.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4.Ковалев, В.В. Финансовый менеджмент. Теория и практика / В.В. Ковалев. - М.: Проспект, 2015. - 1104 c.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3F5DB8" w:rsidRPr="001965ED" w:rsidRDefault="003F5DB8" w:rsidP="003F5DB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1965ED" w:rsidRDefault="003F5DB8" w:rsidP="003F5DB8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2.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Базовые категории и концепции финансового менеджмента.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F33FE7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Изучение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основных базовых </w:t>
      </w:r>
      <w:r w:rsidR="00715BBF" w:rsidRPr="001965ED">
        <w:rPr>
          <w:rFonts w:ascii="Times New Roman CYR" w:eastAsia="Times New Roman" w:hAnsi="Times New Roman CYR" w:cs="Times New Roman"/>
          <w:sz w:val="24"/>
          <w:szCs w:val="24"/>
        </w:rPr>
        <w:t>категории и концепции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финансового менеджмента и умение использовать их </w:t>
      </w:r>
      <w:r w:rsidR="00F33FE7" w:rsidRPr="001965ED">
        <w:rPr>
          <w:rFonts w:ascii="Times New Roman CYR" w:eastAsia="Times New Roman" w:hAnsi="Times New Roman CYR" w:cs="Times New Roman"/>
          <w:sz w:val="24"/>
          <w:szCs w:val="24"/>
        </w:rPr>
        <w:t>на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практике.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33FE7" w:rsidRPr="001965ED" w:rsidRDefault="00F33FE7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1.Теоретические основы базовых показателей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2.Состав базовых концепции финансового менеджмента.</w:t>
      </w:r>
    </w:p>
    <w:p w:rsidR="003F5DB8" w:rsidRPr="001965ED" w:rsidRDefault="00F33FE7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</w:t>
      </w:r>
      <w:r w:rsidR="003F5DB8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.Определение категорий: активы, обязательство, капитал, доходы, затраты, риски, оценки, финансовые инструменты и др.</w:t>
      </w:r>
    </w:p>
    <w:p w:rsidR="00F33FE7" w:rsidRPr="001965ED" w:rsidRDefault="00F33FE7" w:rsidP="00F33FE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F33FE7" w:rsidRPr="001965ED" w:rsidRDefault="00F33FE7" w:rsidP="00F33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33FE7" w:rsidRPr="001965ED" w:rsidRDefault="00F33FE7" w:rsidP="00F33FE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0660D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F33FE7" w:rsidRPr="001965ED" w:rsidRDefault="0040660D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F33FE7" w:rsidRPr="001965ED" w:rsidRDefault="00F33FE7" w:rsidP="00F33FE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F33FE7" w:rsidRPr="001965ED" w:rsidRDefault="00F33FE7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40660D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3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Риск и доходность. Управление корпорационными рисками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40660D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Опишите классификацию рисков, рассмотрите  методы оценки и управления рисками компании.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 xml:space="preserve">1. Подготовить презентацию   с решением задач (Индивидуальное задание, защита презентации на семинаре). 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0660D" w:rsidRPr="001965ED" w:rsidRDefault="0040660D" w:rsidP="0040660D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1.Состав и структура рисков</w:t>
      </w:r>
      <w:r w:rsidR="0040660D" w:rsidRPr="001965ED">
        <w:rPr>
          <w:sz w:val="24"/>
          <w:szCs w:val="24"/>
        </w:rPr>
        <w:t xml:space="preserve"> </w:t>
      </w:r>
      <w:r w:rsidR="0040660D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компании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2.Критерии и способы оценки риска.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3.Организация риск-менеджмента</w:t>
      </w:r>
    </w:p>
    <w:p w:rsidR="0040660D" w:rsidRPr="001965ED" w:rsidRDefault="0040660D" w:rsidP="004066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0660D" w:rsidRPr="001965ED" w:rsidRDefault="0040660D" w:rsidP="0040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0660D" w:rsidRPr="001965ED" w:rsidRDefault="0040660D" w:rsidP="0040660D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40660D" w:rsidRPr="001965ED" w:rsidRDefault="0040660D" w:rsidP="0040660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715BBF" w:rsidRPr="001965ED" w:rsidRDefault="00715BBF" w:rsidP="00715B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</w:p>
    <w:p w:rsidR="00715BBF" w:rsidRPr="001965ED" w:rsidRDefault="00715BBF" w:rsidP="00715B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4.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Модели и методы оценки активов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ab/>
      </w:r>
    </w:p>
    <w:p w:rsidR="00715BBF" w:rsidRPr="001965ED" w:rsidRDefault="00715BBF" w:rsidP="00715BB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Изучение и практическое применение основных моделей управления портфелем активов, а также теорий ценообразования и опционов.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1.Основные модели оценки доходности финансовых активов.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2.Линии рынка ценных бумаг.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3.Линии рынка капитала.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lastRenderedPageBreak/>
        <w:t xml:space="preserve">4.Концепция </w:t>
      </w:r>
      <w:r w:rsidRPr="001965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- 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коэффицента.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5.Теория арбитражного целообразования и опционов.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715BBF" w:rsidRPr="001965ED" w:rsidRDefault="00715BBF" w:rsidP="00715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15BBF" w:rsidRPr="001965ED" w:rsidRDefault="00715BBF" w:rsidP="00715BB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715BBF" w:rsidRPr="001965ED" w:rsidRDefault="00715BBF" w:rsidP="00715BB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40660D" w:rsidRPr="001965ED" w:rsidRDefault="0040660D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5D5813" w:rsidRPr="001965ED" w:rsidRDefault="005D5813" w:rsidP="005D5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Тема 5. Стоимость капитала. </w:t>
      </w:r>
    </w:p>
    <w:p w:rsidR="005D5813" w:rsidRPr="001965ED" w:rsidRDefault="005D5813" w:rsidP="005D581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 Ознокомление теоретической основой структуры капитала, различными моделями управления капиталами: Модельяни-Миллера, компрамиссные модели.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5D5813" w:rsidRPr="001965ED" w:rsidRDefault="005D5813" w:rsidP="005D5813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1.Основные теории структуры капитала.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2.Модели Модельяни-Миллера.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3.Компрамиссные модели.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4.Затраты, связанные с финансовыми затруднениями и агентские затраты.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5.Оптимальная структура капитала.</w:t>
      </w:r>
    </w:p>
    <w:p w:rsidR="005D5813" w:rsidRPr="001965ED" w:rsidRDefault="005D5813" w:rsidP="005D5813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5D5813" w:rsidRPr="001965ED" w:rsidRDefault="005D5813" w:rsidP="005D5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D5813" w:rsidRPr="001965ED" w:rsidRDefault="005D5813" w:rsidP="005D581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4.Ковалев, В.В. Финансовый менеджмент. Теория и практика / В.В. Ковалев. - М.: Проспект, 2015. - 1104 c.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5D5813" w:rsidRPr="001965ED" w:rsidRDefault="005D5813" w:rsidP="005D5813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91C98" w:rsidRPr="001965ED" w:rsidRDefault="00291C98" w:rsidP="0029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</w:p>
    <w:p w:rsidR="00291C98" w:rsidRPr="001965ED" w:rsidRDefault="00291C98" w:rsidP="00291C98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2765F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6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. Методы анализа инвестиционных проектов. Анализ риска проекта.</w:t>
      </w:r>
    </w:p>
    <w:p w:rsidR="00291C98" w:rsidRPr="001965ED" w:rsidRDefault="00291C98" w:rsidP="00291C98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Освоение методов анализа и оценки инвестиционных проектов и риски связанные с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ними</w:t>
      </w:r>
    </w:p>
    <w:p w:rsidR="00291C98" w:rsidRPr="001965ED" w:rsidRDefault="00291C98" w:rsidP="00291C9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1.Необходимость выбора инвестпроектов.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2.Критерии принятия решений инвестпроектов.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3.Автономный риск проекта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4.Рыночный риск.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5.Анализ чувствительности и сценариев.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91C98" w:rsidRPr="001965ED" w:rsidRDefault="00291C98" w:rsidP="00291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91C98" w:rsidRPr="001965ED" w:rsidRDefault="00291C98" w:rsidP="00291C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291C98" w:rsidRPr="001965ED" w:rsidRDefault="00291C98" w:rsidP="00291C9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40660D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291C98" w:rsidRPr="001965ED" w:rsidRDefault="00291C98" w:rsidP="0029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2765F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7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5D1C90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Прогнозирование денежного потока инвестиционного проекта. Оптимизация бюджета капиталовложений.</w:t>
      </w:r>
    </w:p>
    <w:p w:rsidR="00291C98" w:rsidRPr="001965ED" w:rsidRDefault="00291C98" w:rsidP="00291C98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Изучения методов проектирования денежного потока инвестпроектов оптмизации бюджета капиталовложений.</w:t>
      </w:r>
    </w:p>
    <w:p w:rsidR="00291C98" w:rsidRPr="001965ED" w:rsidRDefault="00291C98" w:rsidP="00291C9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 xml:space="preserve">1. Подготовить презентацию   с решением задач (Индивидуальное задание, защита презентации на семинаре).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Методы прогнозирования денежного потока по направлениям.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Оценки денежного потока.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Оценка проектов с неровными сроками действия.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Финансовый результатот прекращения проекта.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Формирование бюджета капиталовложений.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91C98" w:rsidRPr="001965ED" w:rsidRDefault="00291C98" w:rsidP="00291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91C98" w:rsidRPr="001965ED" w:rsidRDefault="00291C98" w:rsidP="00291C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291C98" w:rsidRPr="001965ED" w:rsidRDefault="00291C98" w:rsidP="00291C9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91C98" w:rsidRPr="001965ED" w:rsidRDefault="00291C98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F2765F" w:rsidRPr="001965ED" w:rsidRDefault="00F2765F" w:rsidP="00F27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8. Долгосрочное финансовое планирование. </w:t>
      </w:r>
    </w:p>
    <w:p w:rsidR="00F2765F" w:rsidRPr="001965ED" w:rsidRDefault="00F2765F" w:rsidP="00F2765F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Ознокомление условией и порядком долгосрочного финансового планирования, процессом разработки и методикой составления по этапам развития.</w:t>
      </w:r>
      <w:r w:rsidRPr="0019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65F" w:rsidRPr="001965ED" w:rsidRDefault="00F2765F" w:rsidP="00F2765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lastRenderedPageBreak/>
        <w:t>1.Стратегические и оперативные планы, их взаимосвязь.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2.Финансовый план (долгосрочный), порядок их разработки.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3.Финансовое планирование на основе метода пропорциональной зависимисти показателей от обьема реализации.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4.Другие методы (модели) долгосрочного прогнозирования.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5.Компютеризированные модели финансового планирования.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F2765F" w:rsidRPr="001965ED" w:rsidRDefault="00F2765F" w:rsidP="00F27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2765F" w:rsidRPr="001965ED" w:rsidRDefault="00F2765F" w:rsidP="00F2765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F2765F" w:rsidRPr="001965ED" w:rsidRDefault="00F2765F" w:rsidP="00F276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F2765F" w:rsidRPr="001965ED" w:rsidRDefault="00F2765F" w:rsidP="00F27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F2765F" w:rsidRPr="001965ED" w:rsidRDefault="00F2765F" w:rsidP="00F27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9. </w:t>
      </w:r>
      <w:r w:rsidRPr="001965ED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корпорации и ценностно-ориентированный менеджмент. </w:t>
      </w:r>
    </w:p>
    <w:p w:rsidR="0086578C" w:rsidRPr="001965ED" w:rsidRDefault="00F2765F" w:rsidP="0086578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Изучить методы определения  стоимости корпорации и ценностно-ориентированный менеджмент</w:t>
      </w:r>
    </w:p>
    <w:p w:rsidR="00F2765F" w:rsidRPr="001965ED" w:rsidRDefault="00F2765F" w:rsidP="0086578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1.Методы определения  стоимости корпорации.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2.Ценностно-ориентированный менеджмент.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3.Методы управления стоимостью компании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F2765F" w:rsidRPr="001965ED" w:rsidRDefault="00F2765F" w:rsidP="00F27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2765F" w:rsidRPr="001965ED" w:rsidRDefault="00F2765F" w:rsidP="00F2765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F2765F" w:rsidRPr="001965ED" w:rsidRDefault="00F2765F" w:rsidP="00F276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F2765F" w:rsidRPr="001965ED" w:rsidRDefault="00F2765F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86578C" w:rsidRPr="001965ED" w:rsidRDefault="0086578C" w:rsidP="00865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10. </w:t>
      </w:r>
      <w:r w:rsidRPr="001965ED">
        <w:rPr>
          <w:rFonts w:ascii="Times New Roman" w:eastAsia="Times New Roman" w:hAnsi="Times New Roman" w:cs="Times New Roman"/>
          <w:b/>
          <w:sz w:val="24"/>
          <w:szCs w:val="24"/>
        </w:rPr>
        <w:t>Управление стоимостью компании</w:t>
      </w:r>
      <w:r w:rsidRPr="001965ED">
        <w:t xml:space="preserve"> </w:t>
      </w:r>
      <w:r w:rsidRPr="001965ED"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 мультипликаторов</w:t>
      </w:r>
    </w:p>
    <w:p w:rsidR="0086578C" w:rsidRPr="001965ED" w:rsidRDefault="0086578C" w:rsidP="0086578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Изучить методы управления стоимостью компании</w:t>
      </w:r>
      <w:r w:rsidR="0013550B" w:rsidRPr="001965ED">
        <w:t xml:space="preserve"> </w:t>
      </w:r>
      <w:r w:rsidR="0013550B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с использованием мультипликаторов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1.Методы определения  стоимости корпорации.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2.Ценностно-ориентированный менеджмент.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3.Методы управления стоимостью компании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86578C" w:rsidRPr="001965ED" w:rsidRDefault="0086578C" w:rsidP="00865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6578C" w:rsidRPr="001965ED" w:rsidRDefault="0086578C" w:rsidP="0086578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86578C" w:rsidRPr="001965ED" w:rsidRDefault="0086578C" w:rsidP="0086578C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Тема 11. Эффект операционного рычага. Управление текущими затратами фирмы.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 Рассмотрите классификацию затрат фирмы, состав и структуру ее расходов.Сила воздействия операционного рычага.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1.Порядок и условия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2.Основные этапы разработки политики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3.Определение эффекта финансового рычага (1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4.Определение силы воздействия финансового рычага (2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5.Определение совокупного (комбинированный) рычага.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694FD5" w:rsidRPr="001965ED" w:rsidRDefault="00694FD5" w:rsidP="00694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94FD5" w:rsidRPr="001965ED" w:rsidRDefault="00694FD5" w:rsidP="00694FD5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694FD5" w:rsidRPr="001965ED" w:rsidRDefault="00694FD5" w:rsidP="00694FD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Тема 12.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Эффект финансового рычага.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Политика привлечения заемного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средств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 Рассмотрите источники финансирования заемного капитала.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1.Порядок и условия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2.Основные этапы разработки политики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3.Определение эффекта финансового рычага (1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lastRenderedPageBreak/>
        <w:t>4.Определение силы воздействия финансового рычага (2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5.Определение совокупного (комбинированный) рычага.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694FD5" w:rsidRPr="001965ED" w:rsidRDefault="00694FD5" w:rsidP="00694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94FD5" w:rsidRPr="001965ED" w:rsidRDefault="00694FD5" w:rsidP="00694FD5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694FD5" w:rsidRPr="001965ED" w:rsidRDefault="00694FD5" w:rsidP="00694FD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91C98" w:rsidRPr="001965ED" w:rsidRDefault="00291C98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D11BA8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13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D11BA8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Современные теории портфеля и концепции управления портфелем. Стратегии управления портфелем.</w:t>
      </w:r>
    </w:p>
    <w:p w:rsidR="0040660D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D11BA8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Раскрыть экономическое содержание современных теорий портфеля и концепции управления портфелем. Опишите стратегии управления портфелем.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D11BA8" w:rsidRPr="001965ED" w:rsidRDefault="00D11BA8" w:rsidP="00D11BA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D11BA8" w:rsidRPr="001965ED" w:rsidRDefault="00D11BA8" w:rsidP="00D11BA8">
      <w:pPr>
        <w:pStyle w:val="a5"/>
        <w:numPr>
          <w:ilvl w:val="0"/>
          <w:numId w:val="33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Современные теории портфеля и концепции управления портфелем. </w:t>
      </w:r>
    </w:p>
    <w:p w:rsidR="00D11BA8" w:rsidRPr="001965ED" w:rsidRDefault="00D11BA8" w:rsidP="00D11BA8">
      <w:pPr>
        <w:pStyle w:val="a5"/>
        <w:numPr>
          <w:ilvl w:val="0"/>
          <w:numId w:val="33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Стратегии управления портфелем.</w:t>
      </w:r>
    </w:p>
    <w:p w:rsidR="00D11BA8" w:rsidRPr="001965ED" w:rsidRDefault="00D11BA8" w:rsidP="00D11BA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D11BA8" w:rsidRPr="001965ED" w:rsidRDefault="00D11BA8" w:rsidP="00D11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11BA8" w:rsidRPr="001965ED" w:rsidRDefault="00D11BA8" w:rsidP="00D11BA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D11BA8" w:rsidRPr="001965ED" w:rsidRDefault="00D11BA8" w:rsidP="00D11BA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5D5813" w:rsidRPr="001965ED" w:rsidRDefault="005D5813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</w:p>
    <w:p w:rsidR="00AB7A44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14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AB7A44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Управление рисками портфеля активов.</w:t>
      </w:r>
    </w:p>
    <w:p w:rsidR="00AB7A44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Опишите методы управления рисками портфеля активов.Показатели измерения рисков портфеля активов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Формат задания.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  Объем презентации – не менее 10 слайдов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 Презентация должна быть ЗАГРУЖЕНА: dl.kaznu.kz CDO MOODLE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 Максимальный балл – 14 баллов.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AB7A44" w:rsidRPr="001965ED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1.Состав и структура рисков 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портфел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я финансовых активов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. </w:t>
      </w:r>
    </w:p>
    <w:p w:rsidR="00AB7A44" w:rsidRPr="001965ED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Стратегии управления 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рмсками 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портфел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я финансовых активов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.</w:t>
      </w:r>
    </w:p>
    <w:p w:rsidR="00AB7A44" w:rsidRPr="001965ED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     </w:t>
      </w:r>
      <w:r w:rsidR="00AB7A44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Методические рекомендации по выполнению практических заданий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На основе лекционного и имеющегося в библиотеке и в интернете источников, приведенных в рекомендуемой литературе решить задачи.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Рекомендуемая литература: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1.Финансовый менеджмент: учебник / Б. С. Сапарова; НИИ Финансово-банковского менеджмента при КазЭУ им. Т. Рыскулова. - Алматы: Экономика, 2015. - 462 с.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2.Басовский, Л.Е. Финансовый менеджмент: Учебное пособие / Л.Е. Басовский и др. - М.: Риор, 2019. - 350 c.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3.Джеймс Ван Хорн., Джон Вахович. Основы финансового менеджмента Издательство: Вильямс, 2015 г., - 1232 с.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4.Ковалев, В.В. Финансовый менеджмент. Теория и практика / В.В. Ковалев. - М.: Проспект, 2015. - 1104 c.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5.Герасименко А. Финансовый менеджмент - это просто. Базовый курс для руководителей и начинающих специалистов. Издательство: Альпина Паблишер, 2015 г.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6.Поляк Г. Финансовый менеджмент. Издательство: Юрайт., 2015 г., - 464 с.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7.William R. Lasher. Practical Financial Management. Cengage Learning, 2016</w:t>
      </w:r>
    </w:p>
    <w:p w:rsidR="00AB7A44" w:rsidRPr="001965ED" w:rsidRDefault="00AB7A44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A17542" w:rsidRPr="001965ED" w:rsidRDefault="00A17542" w:rsidP="00A1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15.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Управление дивидендной политикой</w:t>
      </w:r>
    </w:p>
    <w:p w:rsidR="001B583B" w:rsidRPr="001965ED" w:rsidRDefault="00A17542" w:rsidP="001B58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1B583B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теоретически обосновать сущность дивидендной политики корпорации в деятельности предприятий, раскрыть ее виды.</w:t>
      </w:r>
    </w:p>
    <w:p w:rsidR="00A17542" w:rsidRPr="001965ED" w:rsidRDefault="00A17542" w:rsidP="001B58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proofErr w:type="gram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proofErr w:type="gram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17542" w:rsidRPr="001965ED" w:rsidRDefault="00A17542" w:rsidP="00A17542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A17542" w:rsidRPr="001965ED" w:rsidRDefault="00A17542" w:rsidP="00A17542">
      <w:pPr>
        <w:pStyle w:val="a5"/>
        <w:numPr>
          <w:ilvl w:val="0"/>
          <w:numId w:val="41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Современные теории портфеля и концепции управления портфелем. </w:t>
      </w:r>
    </w:p>
    <w:p w:rsidR="00A17542" w:rsidRPr="001965ED" w:rsidRDefault="00A17542" w:rsidP="00A17542">
      <w:pPr>
        <w:pStyle w:val="a5"/>
        <w:numPr>
          <w:ilvl w:val="0"/>
          <w:numId w:val="41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Стратегии управления портфелем.</w:t>
      </w:r>
    </w:p>
    <w:p w:rsidR="00A17542" w:rsidRPr="001965ED" w:rsidRDefault="00A17542" w:rsidP="00A17542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A17542" w:rsidRPr="001965ED" w:rsidRDefault="00A17542" w:rsidP="00A17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17542" w:rsidRPr="001965ED" w:rsidRDefault="00A17542" w:rsidP="00A17542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A17542" w:rsidRPr="001965ED" w:rsidRDefault="00A17542" w:rsidP="00A1754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A53F3C" w:rsidRPr="001965ED" w:rsidRDefault="00A53F3C" w:rsidP="003F5DB8">
      <w:pPr>
        <w:tabs>
          <w:tab w:val="left" w:pos="90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8"/>
          <w:szCs w:val="20"/>
          <w:lang w:val="kk-KZ"/>
        </w:rPr>
      </w:pPr>
    </w:p>
    <w:p w:rsidR="006169B9" w:rsidRPr="001965ED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6169B9" w:rsidRPr="001965ED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6169B9" w:rsidRPr="001965ED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2760D3" w:rsidRPr="001965ED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Pr="001965ED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Pr="001965ED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CF7" w:rsidRDefault="00EF1CF7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1CF7" w:rsidSect="00025F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83" w:rsidRDefault="00161083" w:rsidP="00B625EC">
      <w:pPr>
        <w:spacing w:after="0" w:line="240" w:lineRule="auto"/>
      </w:pPr>
      <w:r>
        <w:separator/>
      </w:r>
    </w:p>
  </w:endnote>
  <w:endnote w:type="continuationSeparator" w:id="0">
    <w:p w:rsidR="00161083" w:rsidRDefault="00161083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83" w:rsidRDefault="00161083" w:rsidP="00B625EC">
      <w:pPr>
        <w:spacing w:after="0" w:line="240" w:lineRule="auto"/>
      </w:pPr>
      <w:r>
        <w:separator/>
      </w:r>
    </w:p>
  </w:footnote>
  <w:footnote w:type="continuationSeparator" w:id="0">
    <w:p w:rsidR="00161083" w:rsidRDefault="00161083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B8" w:rsidRPr="00BA3D41" w:rsidRDefault="003F5DB8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3F5DB8" w:rsidRDefault="003F5D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17505D6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70C6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30E"/>
    <w:multiLevelType w:val="hybridMultilevel"/>
    <w:tmpl w:val="24180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1A9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605"/>
    <w:multiLevelType w:val="hybridMultilevel"/>
    <w:tmpl w:val="EA52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3F91"/>
    <w:multiLevelType w:val="hybridMultilevel"/>
    <w:tmpl w:val="A294858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 w15:restartNumberingAfterBreak="0">
    <w:nsid w:val="0E673D57"/>
    <w:multiLevelType w:val="hybridMultilevel"/>
    <w:tmpl w:val="CAC4546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 w15:restartNumberingAfterBreak="0">
    <w:nsid w:val="0E6A1EE1"/>
    <w:multiLevelType w:val="hybridMultilevel"/>
    <w:tmpl w:val="9C20E5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502BC2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D5519"/>
    <w:multiLevelType w:val="hybridMultilevel"/>
    <w:tmpl w:val="D6C6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4399C"/>
    <w:multiLevelType w:val="hybridMultilevel"/>
    <w:tmpl w:val="9BEC147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3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2A9A"/>
    <w:multiLevelType w:val="hybridMultilevel"/>
    <w:tmpl w:val="21C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71DA5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795E"/>
    <w:multiLevelType w:val="hybridMultilevel"/>
    <w:tmpl w:val="BF944C8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8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60B4F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42F49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665E7"/>
    <w:multiLevelType w:val="hybridMultilevel"/>
    <w:tmpl w:val="3B84803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2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4B9A0D24"/>
    <w:multiLevelType w:val="hybridMultilevel"/>
    <w:tmpl w:val="91CE0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C617507"/>
    <w:multiLevelType w:val="hybridMultilevel"/>
    <w:tmpl w:val="0E84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77B06"/>
    <w:multiLevelType w:val="hybridMultilevel"/>
    <w:tmpl w:val="CFA43D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5B57A0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955A0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52402"/>
    <w:multiLevelType w:val="hybridMultilevel"/>
    <w:tmpl w:val="2EBEB1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0D7C74"/>
    <w:multiLevelType w:val="hybridMultilevel"/>
    <w:tmpl w:val="9AA896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17B4BE3"/>
    <w:multiLevelType w:val="hybridMultilevel"/>
    <w:tmpl w:val="1F961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D044B"/>
    <w:multiLevelType w:val="hybridMultilevel"/>
    <w:tmpl w:val="E4B8E3E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8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28"/>
  </w:num>
  <w:num w:numId="9">
    <w:abstractNumId w:val="22"/>
  </w:num>
  <w:num w:numId="10">
    <w:abstractNumId w:val="25"/>
  </w:num>
  <w:num w:numId="11">
    <w:abstractNumId w:val="11"/>
  </w:num>
  <w:num w:numId="12">
    <w:abstractNumId w:val="33"/>
  </w:num>
  <w:num w:numId="13">
    <w:abstractNumId w:val="35"/>
  </w:num>
  <w:num w:numId="14">
    <w:abstractNumId w:val="37"/>
  </w:num>
  <w:num w:numId="15">
    <w:abstractNumId w:val="30"/>
  </w:num>
  <w:num w:numId="16">
    <w:abstractNumId w:val="34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38"/>
  </w:num>
  <w:num w:numId="22">
    <w:abstractNumId w:val="3"/>
  </w:num>
  <w:num w:numId="23">
    <w:abstractNumId w:val="12"/>
  </w:num>
  <w:num w:numId="24">
    <w:abstractNumId w:val="18"/>
  </w:num>
  <w:num w:numId="25">
    <w:abstractNumId w:val="32"/>
  </w:num>
  <w:num w:numId="26">
    <w:abstractNumId w:val="7"/>
  </w:num>
  <w:num w:numId="27">
    <w:abstractNumId w:val="36"/>
  </w:num>
  <w:num w:numId="28">
    <w:abstractNumId w:val="9"/>
  </w:num>
  <w:num w:numId="29">
    <w:abstractNumId w:val="8"/>
  </w:num>
  <w:num w:numId="30">
    <w:abstractNumId w:val="13"/>
  </w:num>
  <w:num w:numId="31">
    <w:abstractNumId w:val="6"/>
  </w:num>
  <w:num w:numId="32">
    <w:abstractNumId w:val="15"/>
  </w:num>
  <w:num w:numId="33">
    <w:abstractNumId w:val="5"/>
  </w:num>
  <w:num w:numId="34">
    <w:abstractNumId w:val="20"/>
  </w:num>
  <w:num w:numId="35">
    <w:abstractNumId w:val="26"/>
  </w:num>
  <w:num w:numId="36">
    <w:abstractNumId w:val="19"/>
  </w:num>
  <w:num w:numId="37">
    <w:abstractNumId w:val="10"/>
  </w:num>
  <w:num w:numId="38">
    <w:abstractNumId w:val="1"/>
  </w:num>
  <w:num w:numId="39">
    <w:abstractNumId w:val="2"/>
  </w:num>
  <w:num w:numId="40">
    <w:abstractNumId w:val="31"/>
  </w:num>
  <w:num w:numId="4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625D6"/>
    <w:rsid w:val="0007145E"/>
    <w:rsid w:val="00072AFE"/>
    <w:rsid w:val="00080CF9"/>
    <w:rsid w:val="000B2A9A"/>
    <w:rsid w:val="000D4619"/>
    <w:rsid w:val="000F6920"/>
    <w:rsid w:val="00131016"/>
    <w:rsid w:val="00133970"/>
    <w:rsid w:val="0013550B"/>
    <w:rsid w:val="001432B0"/>
    <w:rsid w:val="00145945"/>
    <w:rsid w:val="00150B97"/>
    <w:rsid w:val="001514DF"/>
    <w:rsid w:val="00153ED2"/>
    <w:rsid w:val="00161083"/>
    <w:rsid w:val="00166237"/>
    <w:rsid w:val="0018240A"/>
    <w:rsid w:val="0018462B"/>
    <w:rsid w:val="001931EC"/>
    <w:rsid w:val="00194438"/>
    <w:rsid w:val="001965ED"/>
    <w:rsid w:val="001A0D87"/>
    <w:rsid w:val="001B4679"/>
    <w:rsid w:val="001B583B"/>
    <w:rsid w:val="001E4343"/>
    <w:rsid w:val="001E76CD"/>
    <w:rsid w:val="001F3D29"/>
    <w:rsid w:val="001F779D"/>
    <w:rsid w:val="00204B37"/>
    <w:rsid w:val="00212FA2"/>
    <w:rsid w:val="002334E6"/>
    <w:rsid w:val="0026243E"/>
    <w:rsid w:val="002760D3"/>
    <w:rsid w:val="00291C98"/>
    <w:rsid w:val="002B5A58"/>
    <w:rsid w:val="002D0D05"/>
    <w:rsid w:val="002E48E7"/>
    <w:rsid w:val="002F4B32"/>
    <w:rsid w:val="00304F20"/>
    <w:rsid w:val="00306F20"/>
    <w:rsid w:val="00312A1C"/>
    <w:rsid w:val="00325C29"/>
    <w:rsid w:val="00360197"/>
    <w:rsid w:val="00364A49"/>
    <w:rsid w:val="003816C8"/>
    <w:rsid w:val="00382F0C"/>
    <w:rsid w:val="00386564"/>
    <w:rsid w:val="00390036"/>
    <w:rsid w:val="00394695"/>
    <w:rsid w:val="003C7C43"/>
    <w:rsid w:val="003D04F1"/>
    <w:rsid w:val="003D5118"/>
    <w:rsid w:val="003F196D"/>
    <w:rsid w:val="003F5DB8"/>
    <w:rsid w:val="003F6F0A"/>
    <w:rsid w:val="0040660D"/>
    <w:rsid w:val="00424FBF"/>
    <w:rsid w:val="004268D6"/>
    <w:rsid w:val="0042794D"/>
    <w:rsid w:val="0044157C"/>
    <w:rsid w:val="00441825"/>
    <w:rsid w:val="004605DA"/>
    <w:rsid w:val="004624A1"/>
    <w:rsid w:val="004652C6"/>
    <w:rsid w:val="00467A57"/>
    <w:rsid w:val="00471F19"/>
    <w:rsid w:val="00492D86"/>
    <w:rsid w:val="004B3FB6"/>
    <w:rsid w:val="004C0067"/>
    <w:rsid w:val="004D052A"/>
    <w:rsid w:val="004D56B3"/>
    <w:rsid w:val="004F7F3A"/>
    <w:rsid w:val="00504965"/>
    <w:rsid w:val="00536E0F"/>
    <w:rsid w:val="00552448"/>
    <w:rsid w:val="00552D09"/>
    <w:rsid w:val="00565278"/>
    <w:rsid w:val="00575A17"/>
    <w:rsid w:val="00580E5D"/>
    <w:rsid w:val="00587303"/>
    <w:rsid w:val="00593392"/>
    <w:rsid w:val="0059356E"/>
    <w:rsid w:val="005B0E2C"/>
    <w:rsid w:val="005D1C90"/>
    <w:rsid w:val="005D24FD"/>
    <w:rsid w:val="005D5813"/>
    <w:rsid w:val="005F221F"/>
    <w:rsid w:val="006128C9"/>
    <w:rsid w:val="00614A04"/>
    <w:rsid w:val="006169B9"/>
    <w:rsid w:val="00633D50"/>
    <w:rsid w:val="00646D88"/>
    <w:rsid w:val="00666C31"/>
    <w:rsid w:val="00671F8A"/>
    <w:rsid w:val="006769E2"/>
    <w:rsid w:val="00694FD5"/>
    <w:rsid w:val="006A5E2B"/>
    <w:rsid w:val="006B5FD2"/>
    <w:rsid w:val="006E08DB"/>
    <w:rsid w:val="007058AD"/>
    <w:rsid w:val="00715BBF"/>
    <w:rsid w:val="00741014"/>
    <w:rsid w:val="00764A35"/>
    <w:rsid w:val="00766EB9"/>
    <w:rsid w:val="007734F4"/>
    <w:rsid w:val="0078434C"/>
    <w:rsid w:val="007926F4"/>
    <w:rsid w:val="0079320E"/>
    <w:rsid w:val="007A7189"/>
    <w:rsid w:val="007E7944"/>
    <w:rsid w:val="00835A83"/>
    <w:rsid w:val="008620B3"/>
    <w:rsid w:val="0086578C"/>
    <w:rsid w:val="0087523E"/>
    <w:rsid w:val="0089009B"/>
    <w:rsid w:val="0089626E"/>
    <w:rsid w:val="008A7153"/>
    <w:rsid w:val="008B075C"/>
    <w:rsid w:val="008C7FB3"/>
    <w:rsid w:val="009164BD"/>
    <w:rsid w:val="00960C1D"/>
    <w:rsid w:val="00962303"/>
    <w:rsid w:val="009821D8"/>
    <w:rsid w:val="009A53A3"/>
    <w:rsid w:val="009B4A71"/>
    <w:rsid w:val="009B50B5"/>
    <w:rsid w:val="009C031F"/>
    <w:rsid w:val="009D300C"/>
    <w:rsid w:val="00A15427"/>
    <w:rsid w:val="00A17542"/>
    <w:rsid w:val="00A43095"/>
    <w:rsid w:val="00A53680"/>
    <w:rsid w:val="00A53F3C"/>
    <w:rsid w:val="00AB7A44"/>
    <w:rsid w:val="00AE1D08"/>
    <w:rsid w:val="00AE7392"/>
    <w:rsid w:val="00AF0A45"/>
    <w:rsid w:val="00B233F7"/>
    <w:rsid w:val="00B26379"/>
    <w:rsid w:val="00B30489"/>
    <w:rsid w:val="00B625EC"/>
    <w:rsid w:val="00B732EC"/>
    <w:rsid w:val="00B91C2C"/>
    <w:rsid w:val="00BA3D41"/>
    <w:rsid w:val="00BB49AD"/>
    <w:rsid w:val="00C007F9"/>
    <w:rsid w:val="00C14074"/>
    <w:rsid w:val="00C22E76"/>
    <w:rsid w:val="00C32A1E"/>
    <w:rsid w:val="00C62FE8"/>
    <w:rsid w:val="00C96EF2"/>
    <w:rsid w:val="00CC3CAF"/>
    <w:rsid w:val="00CC64D6"/>
    <w:rsid w:val="00CD2A1F"/>
    <w:rsid w:val="00CE5428"/>
    <w:rsid w:val="00CF5E47"/>
    <w:rsid w:val="00D11BA8"/>
    <w:rsid w:val="00D1507A"/>
    <w:rsid w:val="00D26A54"/>
    <w:rsid w:val="00D56161"/>
    <w:rsid w:val="00DC5DC7"/>
    <w:rsid w:val="00DD2459"/>
    <w:rsid w:val="00DE23BE"/>
    <w:rsid w:val="00DE4CBD"/>
    <w:rsid w:val="00DF65D3"/>
    <w:rsid w:val="00E1413D"/>
    <w:rsid w:val="00E6167E"/>
    <w:rsid w:val="00E900E4"/>
    <w:rsid w:val="00EE6C9F"/>
    <w:rsid w:val="00EF1CF7"/>
    <w:rsid w:val="00F001F7"/>
    <w:rsid w:val="00F171D1"/>
    <w:rsid w:val="00F209C4"/>
    <w:rsid w:val="00F2474F"/>
    <w:rsid w:val="00F25307"/>
    <w:rsid w:val="00F2765F"/>
    <w:rsid w:val="00F27793"/>
    <w:rsid w:val="00F33FE7"/>
    <w:rsid w:val="00F362FF"/>
    <w:rsid w:val="00F42365"/>
    <w:rsid w:val="00F52791"/>
    <w:rsid w:val="00F541A8"/>
    <w:rsid w:val="00F545BF"/>
    <w:rsid w:val="00F62D39"/>
    <w:rsid w:val="00F7783F"/>
    <w:rsid w:val="00F85749"/>
    <w:rsid w:val="00FB0473"/>
    <w:rsid w:val="00FC0EE5"/>
    <w:rsid w:val="00FC301C"/>
    <w:rsid w:val="00FD039A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0BB"/>
  <w15:docId w15:val="{7579524B-12A4-4238-81A9-7101193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4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Заголовок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6012-592D-411F-8120-73BB9451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178</cp:revision>
  <cp:lastPrinted>2013-02-10T10:53:00Z</cp:lastPrinted>
  <dcterms:created xsi:type="dcterms:W3CDTF">2008-10-26T06:31:00Z</dcterms:created>
  <dcterms:modified xsi:type="dcterms:W3CDTF">2023-10-12T04:03:00Z</dcterms:modified>
</cp:coreProperties>
</file>